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D24BC" w14:textId="58DC25B1" w:rsidR="003F0FCB" w:rsidRPr="001D7CCB" w:rsidRDefault="00000000" w:rsidP="001D7CCB">
      <w:pPr>
        <w:pStyle w:val="Heading1"/>
      </w:pPr>
      <w:r>
        <w:t>M</w:t>
      </w:r>
      <w:r w:rsidR="00711F71">
        <w:t>Ó</w:t>
      </w:r>
      <w:r>
        <w:t>dul</w:t>
      </w:r>
      <w:r w:rsidR="00A84411">
        <w:t>O</w:t>
      </w:r>
      <w:r>
        <w:t xml:space="preserve"> 1.3</w:t>
      </w:r>
      <w:r w:rsidR="007B66D5">
        <w:t>.</w:t>
      </w:r>
      <w:r>
        <w:t xml:space="preserve"> </w:t>
      </w:r>
      <w:r w:rsidR="00A84411">
        <w:t>ACTIVIDAD</w:t>
      </w:r>
      <w:r>
        <w:t xml:space="preserve"> 2</w:t>
      </w:r>
      <w:r w:rsidR="007B66D5">
        <w:t>:</w:t>
      </w:r>
      <w:r>
        <w:t xml:space="preserve"> Cas</w:t>
      </w:r>
      <w:r w:rsidR="00A84411">
        <w:t>OS</w:t>
      </w:r>
      <w:r>
        <w:t xml:space="preserve"> </w:t>
      </w:r>
      <w:r w:rsidR="00711F71">
        <w:t>prácticos</w:t>
      </w:r>
    </w:p>
    <w:p w14:paraId="5A271ABC" w14:textId="6F4BBA30" w:rsidR="003F0FCB" w:rsidRPr="003377D6" w:rsidRDefault="00A84411" w:rsidP="001D7CCB">
      <w:pPr>
        <w:pStyle w:val="Heading2"/>
        <w:rPr>
          <w:lang w:val="es-ES"/>
        </w:rPr>
      </w:pPr>
      <w:r w:rsidRPr="003377D6">
        <w:rPr>
          <w:lang w:val="es-ES"/>
        </w:rPr>
        <w:t>Anali</w:t>
      </w:r>
      <w:r w:rsidR="00711F71" w:rsidRPr="003377D6">
        <w:rPr>
          <w:lang w:val="es-ES"/>
        </w:rPr>
        <w:t>ce</w:t>
      </w:r>
      <w:r w:rsidR="007B66D5" w:rsidRPr="003377D6">
        <w:rPr>
          <w:lang w:val="es-ES"/>
        </w:rPr>
        <w:t>n</w:t>
      </w:r>
      <w:r w:rsidRPr="003377D6">
        <w:rPr>
          <w:lang w:val="es-ES"/>
        </w:rPr>
        <w:t xml:space="preserve"> los riesgos en cada caso</w:t>
      </w:r>
      <w:r w:rsidR="00711F71" w:rsidRPr="003377D6">
        <w:rPr>
          <w:lang w:val="es-ES"/>
        </w:rPr>
        <w:t xml:space="preserve"> práctico</w:t>
      </w:r>
      <w:r w:rsidRPr="003377D6">
        <w:rPr>
          <w:lang w:val="es-ES"/>
        </w:rPr>
        <w:t xml:space="preserve"> y elabor</w:t>
      </w:r>
      <w:r w:rsidR="00711F71" w:rsidRPr="003377D6">
        <w:rPr>
          <w:lang w:val="es-ES"/>
        </w:rPr>
        <w:t>e</w:t>
      </w:r>
      <w:r w:rsidR="007B66D5" w:rsidRPr="003377D6">
        <w:rPr>
          <w:lang w:val="es-ES"/>
        </w:rPr>
        <w:t>n</w:t>
      </w:r>
      <w:r w:rsidRPr="003377D6">
        <w:rPr>
          <w:lang w:val="es-ES"/>
        </w:rPr>
        <w:t xml:space="preserve"> mensajes </w:t>
      </w:r>
      <w:r w:rsidR="00711F71" w:rsidRPr="003377D6">
        <w:rPr>
          <w:lang w:val="es-ES"/>
        </w:rPr>
        <w:t>y contenido informativo sobre</w:t>
      </w:r>
      <w:r w:rsidRPr="003377D6">
        <w:rPr>
          <w:lang w:val="es-ES"/>
        </w:rPr>
        <w:t xml:space="preserve"> la prevención de la separación.</w:t>
      </w:r>
    </w:p>
    <w:p w14:paraId="2939815B" w14:textId="77777777" w:rsidR="003F0FCB" w:rsidRPr="003377D6" w:rsidRDefault="003F0FCB">
      <w:pPr>
        <w:spacing w:after="0" w:line="240" w:lineRule="auto"/>
        <w:rPr>
          <w:lang w:val="es-ES"/>
        </w:rPr>
      </w:pP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9"/>
        <w:gridCol w:w="4507"/>
      </w:tblGrid>
      <w:tr w:rsidR="003F0FCB" w:rsidRPr="003377D6" w14:paraId="74BCF2BB" w14:textId="77777777">
        <w:tc>
          <w:tcPr>
            <w:tcW w:w="4509" w:type="dxa"/>
          </w:tcPr>
          <w:p w14:paraId="1E24387B" w14:textId="434A6746" w:rsidR="003F0FCB" w:rsidRPr="003377D6" w:rsidRDefault="00A84411" w:rsidP="003377D6">
            <w:pPr>
              <w:spacing w:line="276" w:lineRule="auto"/>
              <w:rPr>
                <w:rFonts w:cstheme="minorHAnsi"/>
                <w:sz w:val="22"/>
                <w:szCs w:val="22"/>
                <w:lang w:val="es-ES"/>
              </w:rPr>
            </w:pPr>
            <w:r w:rsidRPr="003377D6">
              <w:rPr>
                <w:rFonts w:cstheme="minorHAnsi"/>
                <w:sz w:val="22"/>
                <w:szCs w:val="22"/>
                <w:lang w:val="es-ES"/>
              </w:rPr>
              <w:t xml:space="preserve">En un </w:t>
            </w:r>
            <w:r w:rsidR="00902EC7" w:rsidRPr="003377D6">
              <w:rPr>
                <w:rFonts w:cstheme="minorHAnsi"/>
                <w:sz w:val="22"/>
                <w:szCs w:val="22"/>
                <w:lang w:val="es-ES"/>
              </w:rPr>
              <w:t>contexto</w:t>
            </w:r>
            <w:r w:rsidRPr="003377D6">
              <w:rPr>
                <w:rFonts w:cstheme="minorHAnsi"/>
                <w:sz w:val="22"/>
                <w:szCs w:val="22"/>
                <w:lang w:val="es-ES"/>
              </w:rPr>
              <w:t xml:space="preserve"> de hambruna, se observa que algunos niños</w:t>
            </w:r>
            <w:r w:rsidR="00711F71" w:rsidRPr="003377D6">
              <w:rPr>
                <w:rFonts w:cstheme="minorHAnsi"/>
                <w:sz w:val="22"/>
                <w:szCs w:val="22"/>
                <w:lang w:val="es-ES"/>
              </w:rPr>
              <w:t xml:space="preserve">, </w:t>
            </w:r>
            <w:r w:rsidRPr="003377D6">
              <w:rPr>
                <w:rFonts w:cstheme="minorHAnsi"/>
                <w:sz w:val="22"/>
                <w:szCs w:val="22"/>
                <w:lang w:val="es-ES"/>
              </w:rPr>
              <w:t>niñas</w:t>
            </w:r>
            <w:r w:rsidR="00711F71" w:rsidRPr="003377D6">
              <w:rPr>
                <w:rFonts w:cstheme="minorHAnsi"/>
                <w:sz w:val="22"/>
                <w:szCs w:val="22"/>
                <w:lang w:val="es-ES"/>
              </w:rPr>
              <w:t xml:space="preserve"> y adolescentes</w:t>
            </w:r>
            <w:r w:rsidRPr="003377D6">
              <w:rPr>
                <w:rFonts w:cstheme="minorHAnsi"/>
                <w:sz w:val="22"/>
                <w:szCs w:val="22"/>
                <w:lang w:val="es-ES"/>
              </w:rPr>
              <w:t xml:space="preserve">, aparentemente solos, </w:t>
            </w:r>
            <w:r w:rsidR="00B14342" w:rsidRPr="003377D6">
              <w:rPr>
                <w:rFonts w:cstheme="minorHAnsi"/>
                <w:sz w:val="22"/>
                <w:szCs w:val="22"/>
                <w:lang w:val="es-ES"/>
              </w:rPr>
              <w:t>esperan afuera</w:t>
            </w:r>
            <w:r w:rsidRPr="003377D6">
              <w:rPr>
                <w:rFonts w:cstheme="minorHAnsi"/>
                <w:sz w:val="22"/>
                <w:szCs w:val="22"/>
                <w:lang w:val="es-ES"/>
              </w:rPr>
              <w:t xml:space="preserve"> de los centros de alimentación terapéutica. Los equipos médicos que dirigen los centros dicen que no saben de dónde vienen los </w:t>
            </w:r>
            <w:r w:rsidR="00711F71" w:rsidRPr="003377D6">
              <w:rPr>
                <w:rFonts w:cstheme="minorHAnsi"/>
                <w:sz w:val="22"/>
                <w:szCs w:val="22"/>
                <w:lang w:val="es-ES"/>
              </w:rPr>
              <w:t>menores</w:t>
            </w:r>
            <w:r w:rsidRPr="003377D6">
              <w:rPr>
                <w:rFonts w:cstheme="minorHAnsi"/>
                <w:sz w:val="22"/>
                <w:szCs w:val="22"/>
                <w:lang w:val="es-ES"/>
              </w:rPr>
              <w:t xml:space="preserve"> ni quiénes son, y que están demasiado ocupados para intentar averiguar qué está pasando. Los equipos están desbordados y no acogen con especial agrado las propuestas del personal de </w:t>
            </w:r>
            <w:r w:rsidR="00711F71" w:rsidRPr="003377D6">
              <w:rPr>
                <w:rFonts w:cstheme="minorHAnsi"/>
                <w:sz w:val="22"/>
                <w:szCs w:val="22"/>
                <w:lang w:val="es-ES"/>
              </w:rPr>
              <w:t>protección de la niñez y la adolescencia</w:t>
            </w:r>
            <w:r w:rsidRPr="003377D6">
              <w:rPr>
                <w:rFonts w:cstheme="minorHAnsi"/>
                <w:sz w:val="22"/>
                <w:szCs w:val="22"/>
                <w:lang w:val="es-ES"/>
              </w:rPr>
              <w:t>.</w:t>
            </w:r>
          </w:p>
          <w:p w14:paraId="6E9797E7" w14:textId="77777777" w:rsidR="003F0FCB" w:rsidRPr="003377D6" w:rsidRDefault="003F0FCB" w:rsidP="003377D6">
            <w:pPr>
              <w:spacing w:line="276" w:lineRule="auto"/>
              <w:rPr>
                <w:rFonts w:cstheme="minorHAnsi"/>
                <w:sz w:val="22"/>
                <w:szCs w:val="22"/>
                <w:lang w:val="es-ES"/>
              </w:rPr>
            </w:pPr>
          </w:p>
        </w:tc>
        <w:tc>
          <w:tcPr>
            <w:tcW w:w="4507" w:type="dxa"/>
          </w:tcPr>
          <w:p w14:paraId="48AB7539" w14:textId="05116CD4" w:rsidR="003F0FCB" w:rsidRPr="003377D6" w:rsidRDefault="00A84411" w:rsidP="003377D6">
            <w:pPr>
              <w:spacing w:line="276" w:lineRule="auto"/>
              <w:rPr>
                <w:rFonts w:cstheme="minorHAnsi"/>
                <w:b/>
                <w:sz w:val="22"/>
                <w:szCs w:val="22"/>
                <w:lang w:val="es-ES"/>
              </w:rPr>
            </w:pPr>
            <w:r w:rsidRPr="003377D6">
              <w:rPr>
                <w:rFonts w:cstheme="minorHAnsi"/>
                <w:sz w:val="22"/>
                <w:szCs w:val="22"/>
                <w:lang w:val="es-ES"/>
              </w:rPr>
              <w:t>Hay informes que indican que hay un</w:t>
            </w:r>
            <w:r w:rsidR="00C025DD" w:rsidRPr="003377D6">
              <w:rPr>
                <w:rFonts w:cstheme="minorHAnsi"/>
                <w:sz w:val="22"/>
                <w:szCs w:val="22"/>
                <w:lang w:val="es-ES"/>
              </w:rPr>
              <w:t>a</w:t>
            </w:r>
            <w:r w:rsidRPr="003377D6">
              <w:rPr>
                <w:rFonts w:cstheme="minorHAnsi"/>
                <w:sz w:val="22"/>
                <w:szCs w:val="22"/>
                <w:lang w:val="es-ES"/>
              </w:rPr>
              <w:t xml:space="preserve"> gran </w:t>
            </w:r>
            <w:r w:rsidR="00C025DD" w:rsidRPr="003377D6">
              <w:rPr>
                <w:rFonts w:cstheme="minorHAnsi"/>
                <w:sz w:val="22"/>
                <w:szCs w:val="22"/>
                <w:lang w:val="es-ES"/>
              </w:rPr>
              <w:t xml:space="preserve">cantidad </w:t>
            </w:r>
            <w:r w:rsidRPr="003377D6">
              <w:rPr>
                <w:rFonts w:cstheme="minorHAnsi"/>
                <w:sz w:val="22"/>
                <w:szCs w:val="22"/>
                <w:lang w:val="es-ES"/>
              </w:rPr>
              <w:t xml:space="preserve">de </w:t>
            </w:r>
            <w:r w:rsidR="00C025DD" w:rsidRPr="003377D6">
              <w:rPr>
                <w:rFonts w:cstheme="minorHAnsi"/>
                <w:sz w:val="22"/>
                <w:szCs w:val="22"/>
                <w:lang w:val="es-ES"/>
              </w:rPr>
              <w:t>menores</w:t>
            </w:r>
            <w:r w:rsidRPr="003377D6">
              <w:rPr>
                <w:rFonts w:cstheme="minorHAnsi"/>
                <w:sz w:val="22"/>
                <w:szCs w:val="22"/>
                <w:lang w:val="es-ES"/>
              </w:rPr>
              <w:t xml:space="preserve"> no acompañados en un centro de tránsito desde donde se traslada a las personas desplazadas a campamentos y refugios temporales. En el centro se viven escenas caóticas mientras la gente intenta subir a los medios de transporte.</w:t>
            </w:r>
          </w:p>
        </w:tc>
      </w:tr>
      <w:tr w:rsidR="003F0FCB" w:rsidRPr="003377D6" w14:paraId="14FB1AF1" w14:textId="77777777">
        <w:tc>
          <w:tcPr>
            <w:tcW w:w="4509" w:type="dxa"/>
          </w:tcPr>
          <w:p w14:paraId="0FB8E6C6" w14:textId="156C9071" w:rsidR="003F0FCB" w:rsidRPr="003377D6" w:rsidRDefault="00AC6F67" w:rsidP="003377D6">
            <w:pPr>
              <w:spacing w:line="276" w:lineRule="auto"/>
              <w:rPr>
                <w:rFonts w:cstheme="minorHAnsi"/>
                <w:sz w:val="22"/>
                <w:szCs w:val="22"/>
                <w:lang w:val="es-ES"/>
              </w:rPr>
            </w:pPr>
            <w:r w:rsidRPr="003377D6">
              <w:rPr>
                <w:rFonts w:cstheme="minorHAnsi"/>
                <w:sz w:val="22"/>
                <w:szCs w:val="22"/>
                <w:lang w:val="es-ES"/>
              </w:rPr>
              <w:t>M</w:t>
            </w:r>
            <w:r w:rsidR="00A84411" w:rsidRPr="003377D6">
              <w:rPr>
                <w:rFonts w:cstheme="minorHAnsi"/>
                <w:sz w:val="22"/>
                <w:szCs w:val="22"/>
                <w:lang w:val="es-ES"/>
              </w:rPr>
              <w:t>iembros de un comité de protección de la niñez</w:t>
            </w:r>
            <w:r w:rsidRPr="003377D6">
              <w:rPr>
                <w:rFonts w:cstheme="minorHAnsi"/>
                <w:sz w:val="22"/>
                <w:szCs w:val="22"/>
                <w:lang w:val="es-ES"/>
              </w:rPr>
              <w:t xml:space="preserve"> y la adolescencia</w:t>
            </w:r>
            <w:r w:rsidR="00A84411" w:rsidRPr="003377D6">
              <w:rPr>
                <w:rFonts w:cstheme="minorHAnsi"/>
                <w:sz w:val="22"/>
                <w:szCs w:val="22"/>
                <w:lang w:val="es-ES"/>
              </w:rPr>
              <w:t xml:space="preserve"> le han informado que los </w:t>
            </w:r>
            <w:r w:rsidRPr="003377D6">
              <w:rPr>
                <w:rFonts w:cstheme="minorHAnsi"/>
                <w:sz w:val="22"/>
                <w:szCs w:val="22"/>
                <w:lang w:val="es-ES"/>
              </w:rPr>
              <w:t>menores</w:t>
            </w:r>
            <w:r w:rsidR="00A84411" w:rsidRPr="003377D6">
              <w:rPr>
                <w:rFonts w:cstheme="minorHAnsi"/>
                <w:sz w:val="22"/>
                <w:szCs w:val="22"/>
                <w:lang w:val="es-ES"/>
              </w:rPr>
              <w:t xml:space="preserve"> no acompañados y separados y las mujeres y los </w:t>
            </w:r>
            <w:r w:rsidRPr="003377D6">
              <w:rPr>
                <w:rFonts w:cstheme="minorHAnsi"/>
                <w:sz w:val="22"/>
                <w:szCs w:val="22"/>
                <w:lang w:val="es-ES"/>
              </w:rPr>
              <w:t>menores</w:t>
            </w:r>
            <w:r w:rsidR="00A84411" w:rsidRPr="003377D6">
              <w:rPr>
                <w:rFonts w:cstheme="minorHAnsi"/>
                <w:sz w:val="22"/>
                <w:szCs w:val="22"/>
                <w:lang w:val="es-ES"/>
              </w:rPr>
              <w:t xml:space="preserve"> del campamento de desplazados han recibido </w:t>
            </w:r>
            <w:r w:rsidR="00886F16" w:rsidRPr="003377D6">
              <w:rPr>
                <w:rFonts w:cstheme="minorHAnsi"/>
                <w:sz w:val="22"/>
                <w:szCs w:val="22"/>
                <w:lang w:val="es-ES"/>
              </w:rPr>
              <w:t>“</w:t>
            </w:r>
            <w:r w:rsidR="00A84411" w:rsidRPr="003377D6">
              <w:rPr>
                <w:rFonts w:cstheme="minorHAnsi"/>
                <w:sz w:val="22"/>
                <w:szCs w:val="22"/>
                <w:lang w:val="es-ES"/>
              </w:rPr>
              <w:t>tiendas de campaña de lujo</w:t>
            </w:r>
            <w:r w:rsidR="00886F16" w:rsidRPr="003377D6">
              <w:rPr>
                <w:rFonts w:cstheme="minorHAnsi"/>
                <w:sz w:val="22"/>
                <w:szCs w:val="22"/>
                <w:lang w:val="es-ES"/>
              </w:rPr>
              <w:t>”</w:t>
            </w:r>
            <w:r w:rsidR="00A84411" w:rsidRPr="003377D6">
              <w:rPr>
                <w:rFonts w:cstheme="minorHAnsi"/>
                <w:sz w:val="22"/>
                <w:szCs w:val="22"/>
                <w:lang w:val="es-ES"/>
              </w:rPr>
              <w:t xml:space="preserve"> y paquetes con artículos no alimentarios, que están siendo distribuidos por una organización humanitaria.</w:t>
            </w:r>
          </w:p>
        </w:tc>
        <w:tc>
          <w:tcPr>
            <w:tcW w:w="4507" w:type="dxa"/>
          </w:tcPr>
          <w:p w14:paraId="380E3B06" w14:textId="5909594C" w:rsidR="003F0FCB" w:rsidRPr="003377D6" w:rsidRDefault="00A84411" w:rsidP="003377D6">
            <w:pPr>
              <w:spacing w:line="276" w:lineRule="auto"/>
              <w:rPr>
                <w:rFonts w:cstheme="minorHAnsi"/>
                <w:sz w:val="22"/>
                <w:szCs w:val="22"/>
                <w:lang w:val="es-ES"/>
              </w:rPr>
            </w:pPr>
            <w:r w:rsidRPr="003377D6">
              <w:rPr>
                <w:rFonts w:cstheme="minorHAnsi"/>
                <w:sz w:val="22"/>
                <w:szCs w:val="22"/>
                <w:lang w:val="es-ES"/>
              </w:rPr>
              <w:t xml:space="preserve">Tras un desastre natural, los centros de acogida se </w:t>
            </w:r>
            <w:r w:rsidR="00AC6F67" w:rsidRPr="003377D6">
              <w:rPr>
                <w:rFonts w:cstheme="minorHAnsi"/>
                <w:sz w:val="22"/>
                <w:szCs w:val="22"/>
                <w:lang w:val="es-ES"/>
              </w:rPr>
              <w:t>expanden</w:t>
            </w:r>
            <w:r w:rsidRPr="003377D6">
              <w:rPr>
                <w:rFonts w:cstheme="minorHAnsi"/>
                <w:sz w:val="22"/>
                <w:szCs w:val="22"/>
                <w:lang w:val="es-ES"/>
              </w:rPr>
              <w:t xml:space="preserve"> rápidamente a medida que se admite a más niños</w:t>
            </w:r>
            <w:r w:rsidR="00AC6F67" w:rsidRPr="003377D6">
              <w:rPr>
                <w:rFonts w:cstheme="minorHAnsi"/>
                <w:sz w:val="22"/>
                <w:szCs w:val="22"/>
                <w:lang w:val="es-ES"/>
              </w:rPr>
              <w:t xml:space="preserve">, </w:t>
            </w:r>
            <w:r w:rsidRPr="003377D6">
              <w:rPr>
                <w:rFonts w:cstheme="minorHAnsi"/>
                <w:sz w:val="22"/>
                <w:szCs w:val="22"/>
                <w:lang w:val="es-ES"/>
              </w:rPr>
              <w:t>niñas</w:t>
            </w:r>
            <w:r w:rsidR="00AC6F67" w:rsidRPr="003377D6">
              <w:rPr>
                <w:rFonts w:cstheme="minorHAnsi"/>
                <w:sz w:val="22"/>
                <w:szCs w:val="22"/>
                <w:lang w:val="es-ES"/>
              </w:rPr>
              <w:t xml:space="preserve"> y adolescentes</w:t>
            </w:r>
            <w:r w:rsidRPr="003377D6">
              <w:rPr>
                <w:rFonts w:cstheme="minorHAnsi"/>
                <w:sz w:val="22"/>
                <w:szCs w:val="22"/>
                <w:lang w:val="es-ES"/>
              </w:rPr>
              <w:t xml:space="preserve">. Algunos de esos centros han recibido cobertura en los medios de comunicación locales y se dice que están </w:t>
            </w:r>
            <w:r w:rsidR="00886F16" w:rsidRPr="003377D6">
              <w:rPr>
                <w:rFonts w:cstheme="minorHAnsi"/>
                <w:sz w:val="22"/>
                <w:szCs w:val="22"/>
                <w:lang w:val="es-ES"/>
              </w:rPr>
              <w:t>“</w:t>
            </w:r>
            <w:r w:rsidRPr="003377D6">
              <w:rPr>
                <w:rFonts w:cstheme="minorHAnsi"/>
                <w:sz w:val="22"/>
                <w:szCs w:val="22"/>
                <w:lang w:val="es-ES"/>
              </w:rPr>
              <w:t>salvando a niñ</w:t>
            </w:r>
            <w:r w:rsidR="00AC6F67" w:rsidRPr="003377D6">
              <w:rPr>
                <w:rFonts w:cstheme="minorHAnsi"/>
                <w:sz w:val="22"/>
                <w:szCs w:val="22"/>
                <w:lang w:val="es-ES"/>
              </w:rPr>
              <w:t>a</w:t>
            </w:r>
            <w:r w:rsidRPr="003377D6">
              <w:rPr>
                <w:rFonts w:cstheme="minorHAnsi"/>
                <w:sz w:val="22"/>
                <w:szCs w:val="22"/>
                <w:lang w:val="es-ES"/>
              </w:rPr>
              <w:t>s</w:t>
            </w:r>
            <w:r w:rsidR="00AC6F67" w:rsidRPr="003377D6">
              <w:rPr>
                <w:rFonts w:cstheme="minorHAnsi"/>
                <w:sz w:val="22"/>
                <w:szCs w:val="22"/>
                <w:lang w:val="es-ES"/>
              </w:rPr>
              <w:t xml:space="preserve"> y </w:t>
            </w:r>
            <w:r w:rsidRPr="003377D6">
              <w:rPr>
                <w:rFonts w:cstheme="minorHAnsi"/>
                <w:sz w:val="22"/>
                <w:szCs w:val="22"/>
                <w:lang w:val="es-ES"/>
              </w:rPr>
              <w:t>niñ</w:t>
            </w:r>
            <w:r w:rsidR="00AC6F67" w:rsidRPr="003377D6">
              <w:rPr>
                <w:rFonts w:cstheme="minorHAnsi"/>
                <w:sz w:val="22"/>
                <w:szCs w:val="22"/>
                <w:lang w:val="es-ES"/>
              </w:rPr>
              <w:t>o</w:t>
            </w:r>
            <w:r w:rsidRPr="003377D6">
              <w:rPr>
                <w:rFonts w:cstheme="minorHAnsi"/>
                <w:sz w:val="22"/>
                <w:szCs w:val="22"/>
                <w:lang w:val="es-ES"/>
              </w:rPr>
              <w:t>s huérfanos</w:t>
            </w:r>
            <w:r w:rsidR="00886F16" w:rsidRPr="003377D6">
              <w:rPr>
                <w:rFonts w:cstheme="minorHAnsi"/>
                <w:sz w:val="22"/>
                <w:szCs w:val="22"/>
                <w:lang w:val="es-ES"/>
              </w:rPr>
              <w:t>”</w:t>
            </w:r>
            <w:r w:rsidR="00902EC7" w:rsidRPr="003377D6">
              <w:rPr>
                <w:rFonts w:cstheme="minorHAnsi"/>
                <w:sz w:val="22"/>
                <w:szCs w:val="22"/>
                <w:lang w:val="es-ES"/>
              </w:rPr>
              <w:t>.</w:t>
            </w:r>
            <w:r w:rsidRPr="003377D6">
              <w:rPr>
                <w:rFonts w:cstheme="minorHAnsi"/>
                <w:sz w:val="22"/>
                <w:szCs w:val="22"/>
                <w:lang w:val="es-ES"/>
              </w:rPr>
              <w:t xml:space="preserve"> </w:t>
            </w:r>
            <w:r w:rsidR="00902EC7" w:rsidRPr="003377D6">
              <w:rPr>
                <w:rFonts w:cstheme="minorHAnsi"/>
                <w:sz w:val="22"/>
                <w:szCs w:val="22"/>
                <w:lang w:val="es-ES"/>
              </w:rPr>
              <w:t>En el exterior de u</w:t>
            </w:r>
            <w:r w:rsidRPr="003377D6">
              <w:rPr>
                <w:rFonts w:cstheme="minorHAnsi"/>
                <w:sz w:val="22"/>
                <w:szCs w:val="22"/>
                <w:lang w:val="es-ES"/>
              </w:rPr>
              <w:t xml:space="preserve">no de ellos </w:t>
            </w:r>
            <w:r w:rsidR="00902EC7" w:rsidRPr="003377D6">
              <w:rPr>
                <w:rFonts w:cstheme="minorHAnsi"/>
                <w:sz w:val="22"/>
                <w:szCs w:val="22"/>
                <w:lang w:val="es-ES"/>
              </w:rPr>
              <w:t>hay</w:t>
            </w:r>
            <w:r w:rsidRPr="003377D6">
              <w:rPr>
                <w:rFonts w:cstheme="minorHAnsi"/>
                <w:sz w:val="22"/>
                <w:szCs w:val="22"/>
                <w:lang w:val="es-ES"/>
              </w:rPr>
              <w:t xml:space="preserve"> una gran pancarta en la que se informa a la población que los </w:t>
            </w:r>
            <w:r w:rsidR="00886F16" w:rsidRPr="003377D6">
              <w:rPr>
                <w:rFonts w:cstheme="minorHAnsi"/>
                <w:sz w:val="22"/>
                <w:szCs w:val="22"/>
                <w:lang w:val="es-ES"/>
              </w:rPr>
              <w:t>“</w:t>
            </w:r>
            <w:r w:rsidRPr="003377D6">
              <w:rPr>
                <w:rFonts w:cstheme="minorHAnsi"/>
                <w:sz w:val="22"/>
                <w:szCs w:val="22"/>
                <w:lang w:val="es-ES"/>
              </w:rPr>
              <w:t>huérfanos/as</w:t>
            </w:r>
            <w:r w:rsidR="00886F16" w:rsidRPr="003377D6">
              <w:rPr>
                <w:rFonts w:cstheme="minorHAnsi"/>
                <w:sz w:val="22"/>
                <w:szCs w:val="22"/>
                <w:lang w:val="es-ES"/>
              </w:rPr>
              <w:t>”</w:t>
            </w:r>
            <w:r w:rsidRPr="003377D6">
              <w:rPr>
                <w:rFonts w:cstheme="minorHAnsi"/>
                <w:sz w:val="22"/>
                <w:szCs w:val="22"/>
                <w:lang w:val="es-ES"/>
              </w:rPr>
              <w:t xml:space="preserve"> serán bien cuidados y recibirán educación.</w:t>
            </w:r>
          </w:p>
        </w:tc>
      </w:tr>
      <w:tr w:rsidR="003F0FCB" w:rsidRPr="003377D6" w14:paraId="31EE04E1" w14:textId="77777777">
        <w:tc>
          <w:tcPr>
            <w:tcW w:w="4509" w:type="dxa"/>
          </w:tcPr>
          <w:p w14:paraId="7CC74E19" w14:textId="37FD9454" w:rsidR="001D7CCB" w:rsidRPr="003377D6" w:rsidRDefault="00A84411" w:rsidP="003377D6">
            <w:pPr>
              <w:spacing w:line="276" w:lineRule="auto"/>
              <w:rPr>
                <w:rFonts w:cstheme="minorHAnsi"/>
                <w:b/>
                <w:sz w:val="22"/>
                <w:szCs w:val="22"/>
                <w:lang w:val="es-ES"/>
              </w:rPr>
            </w:pPr>
            <w:r w:rsidRPr="003377D6">
              <w:rPr>
                <w:rFonts w:cstheme="minorHAnsi"/>
                <w:sz w:val="22"/>
                <w:szCs w:val="22"/>
                <w:lang w:val="es-ES"/>
              </w:rPr>
              <w:t xml:space="preserve">En un </w:t>
            </w:r>
            <w:r w:rsidR="00902EC7" w:rsidRPr="003377D6">
              <w:rPr>
                <w:rFonts w:cstheme="minorHAnsi"/>
                <w:sz w:val="22"/>
                <w:szCs w:val="22"/>
                <w:lang w:val="es-ES"/>
              </w:rPr>
              <w:t>contexto</w:t>
            </w:r>
            <w:r w:rsidRPr="003377D6">
              <w:rPr>
                <w:rFonts w:cstheme="minorHAnsi"/>
                <w:sz w:val="22"/>
                <w:szCs w:val="22"/>
                <w:lang w:val="es-ES"/>
              </w:rPr>
              <w:t xml:space="preserve"> de refugiados, el personal sobre el terreno informa que ha registrado a muchos </w:t>
            </w:r>
            <w:r w:rsidR="00902EC7" w:rsidRPr="003377D6">
              <w:rPr>
                <w:rFonts w:cstheme="minorHAnsi"/>
                <w:sz w:val="22"/>
                <w:szCs w:val="22"/>
                <w:lang w:val="es-ES"/>
              </w:rPr>
              <w:t>menores</w:t>
            </w:r>
            <w:r w:rsidRPr="003377D6">
              <w:rPr>
                <w:rFonts w:cstheme="minorHAnsi"/>
                <w:sz w:val="22"/>
                <w:szCs w:val="22"/>
                <w:lang w:val="es-ES"/>
              </w:rPr>
              <w:t xml:space="preserve"> no acompañados en el hospital local, donde se está tratando un brote de cólera.</w:t>
            </w:r>
          </w:p>
        </w:tc>
        <w:tc>
          <w:tcPr>
            <w:tcW w:w="4507" w:type="dxa"/>
          </w:tcPr>
          <w:p w14:paraId="3C0F4C47" w14:textId="16301BDB" w:rsidR="001D7CCB" w:rsidRPr="003377D6" w:rsidRDefault="00A84411" w:rsidP="003377D6">
            <w:pPr>
              <w:spacing w:line="276" w:lineRule="auto"/>
              <w:rPr>
                <w:rFonts w:cstheme="minorHAnsi"/>
                <w:sz w:val="22"/>
                <w:szCs w:val="22"/>
                <w:lang w:val="es-ES"/>
              </w:rPr>
            </w:pPr>
            <w:r w:rsidRPr="003377D6">
              <w:rPr>
                <w:rFonts w:cstheme="minorHAnsi"/>
                <w:sz w:val="22"/>
                <w:szCs w:val="22"/>
                <w:lang w:val="es-ES"/>
              </w:rPr>
              <w:t>Un grupo de trabajadores migrantes ha llegado al campamento de refugiados procedente de un país vecino en el que hay un conflicto armado. El grupo incluye a muchos niños</w:t>
            </w:r>
            <w:r w:rsidR="00902EC7" w:rsidRPr="003377D6">
              <w:rPr>
                <w:rFonts w:cstheme="minorHAnsi"/>
                <w:sz w:val="22"/>
                <w:szCs w:val="22"/>
                <w:lang w:val="es-ES"/>
              </w:rPr>
              <w:t xml:space="preserve">, </w:t>
            </w:r>
            <w:r w:rsidRPr="003377D6">
              <w:rPr>
                <w:rFonts w:cstheme="minorHAnsi"/>
                <w:sz w:val="22"/>
                <w:szCs w:val="22"/>
                <w:lang w:val="es-ES"/>
              </w:rPr>
              <w:t>niñas</w:t>
            </w:r>
            <w:r w:rsidR="00902EC7" w:rsidRPr="003377D6">
              <w:rPr>
                <w:rFonts w:cstheme="minorHAnsi"/>
                <w:sz w:val="22"/>
                <w:szCs w:val="22"/>
                <w:lang w:val="es-ES"/>
              </w:rPr>
              <w:t xml:space="preserve"> y adolescentes</w:t>
            </w:r>
            <w:r w:rsidRPr="003377D6">
              <w:rPr>
                <w:rFonts w:cstheme="minorHAnsi"/>
                <w:sz w:val="22"/>
                <w:szCs w:val="22"/>
                <w:lang w:val="es-ES"/>
              </w:rPr>
              <w:t xml:space="preserve"> de diferentes edades, muchos de los cuales se cree que son familiares.</w:t>
            </w:r>
          </w:p>
        </w:tc>
      </w:tr>
      <w:tr w:rsidR="003F0FCB" w:rsidRPr="003377D6" w14:paraId="393E60BF" w14:textId="77777777">
        <w:tc>
          <w:tcPr>
            <w:tcW w:w="4509" w:type="dxa"/>
          </w:tcPr>
          <w:p w14:paraId="4A60B35B" w14:textId="64C87F5A" w:rsidR="003F0FCB" w:rsidRPr="003377D6" w:rsidRDefault="00A84411" w:rsidP="003377D6">
            <w:pPr>
              <w:spacing w:line="276" w:lineRule="auto"/>
              <w:rPr>
                <w:rFonts w:cstheme="minorHAnsi"/>
                <w:sz w:val="22"/>
                <w:szCs w:val="22"/>
                <w:lang w:val="es-ES"/>
              </w:rPr>
            </w:pPr>
            <w:r w:rsidRPr="003377D6">
              <w:rPr>
                <w:rFonts w:cstheme="minorHAnsi"/>
                <w:sz w:val="22"/>
                <w:szCs w:val="22"/>
                <w:lang w:val="es-ES"/>
              </w:rPr>
              <w:t>Tras un fuerte terremoto, hay varios informes no confirmados sobre la desaparición de menores de centros de acogida</w:t>
            </w:r>
            <w:r w:rsidR="001C1F5B" w:rsidRPr="003377D6">
              <w:rPr>
                <w:rFonts w:cstheme="minorHAnsi"/>
                <w:sz w:val="22"/>
                <w:szCs w:val="22"/>
                <w:lang w:val="es-ES"/>
              </w:rPr>
              <w:t>.</w:t>
            </w:r>
            <w:r w:rsidRPr="003377D6">
              <w:rPr>
                <w:rFonts w:cstheme="minorHAnsi"/>
                <w:sz w:val="22"/>
                <w:szCs w:val="22"/>
                <w:lang w:val="es-ES"/>
              </w:rPr>
              <w:t xml:space="preserve"> </w:t>
            </w:r>
            <w:r w:rsidR="001C1F5B" w:rsidRPr="003377D6">
              <w:rPr>
                <w:rFonts w:cstheme="minorHAnsi"/>
                <w:sz w:val="22"/>
                <w:szCs w:val="22"/>
                <w:lang w:val="es-ES"/>
              </w:rPr>
              <w:t>S</w:t>
            </w:r>
            <w:r w:rsidRPr="003377D6">
              <w:rPr>
                <w:rFonts w:cstheme="minorHAnsi"/>
                <w:sz w:val="22"/>
                <w:szCs w:val="22"/>
                <w:lang w:val="es-ES"/>
              </w:rPr>
              <w:t>e dice que en todos los casos se trata de niñas.</w:t>
            </w:r>
          </w:p>
        </w:tc>
        <w:tc>
          <w:tcPr>
            <w:tcW w:w="4507" w:type="dxa"/>
          </w:tcPr>
          <w:p w14:paraId="7ACD8398" w14:textId="7AED83B8" w:rsidR="001D7CCB" w:rsidRPr="003377D6" w:rsidRDefault="00A84411" w:rsidP="003377D6">
            <w:pPr>
              <w:spacing w:line="276" w:lineRule="auto"/>
              <w:rPr>
                <w:rFonts w:cstheme="minorHAnsi"/>
                <w:b/>
                <w:sz w:val="22"/>
                <w:szCs w:val="22"/>
                <w:lang w:val="es-ES"/>
              </w:rPr>
            </w:pPr>
            <w:r w:rsidRPr="003377D6">
              <w:rPr>
                <w:rFonts w:cstheme="minorHAnsi"/>
                <w:sz w:val="22"/>
                <w:szCs w:val="22"/>
                <w:lang w:val="es-ES"/>
              </w:rPr>
              <w:t xml:space="preserve">Los orfanatos informan que varias familias de acogida han traído recientemente a los </w:t>
            </w:r>
            <w:r w:rsidR="001C1F5B" w:rsidRPr="003377D6">
              <w:rPr>
                <w:rFonts w:cstheme="minorHAnsi"/>
                <w:sz w:val="22"/>
                <w:szCs w:val="22"/>
                <w:lang w:val="es-ES"/>
              </w:rPr>
              <w:t>menores</w:t>
            </w:r>
            <w:r w:rsidRPr="003377D6">
              <w:rPr>
                <w:rFonts w:cstheme="minorHAnsi"/>
                <w:sz w:val="22"/>
                <w:szCs w:val="22"/>
                <w:lang w:val="es-ES"/>
              </w:rPr>
              <w:t xml:space="preserve"> que estaban </w:t>
            </w:r>
            <w:r w:rsidR="001C1F5B" w:rsidRPr="003377D6">
              <w:rPr>
                <w:rFonts w:cstheme="minorHAnsi"/>
                <w:sz w:val="22"/>
                <w:szCs w:val="22"/>
                <w:lang w:val="es-ES"/>
              </w:rPr>
              <w:t xml:space="preserve">bajo su </w:t>
            </w:r>
            <w:r w:rsidRPr="003377D6">
              <w:rPr>
                <w:rFonts w:cstheme="minorHAnsi"/>
                <w:sz w:val="22"/>
                <w:szCs w:val="22"/>
                <w:lang w:val="es-ES"/>
              </w:rPr>
              <w:t>cuida</w:t>
            </w:r>
            <w:r w:rsidR="001C1F5B" w:rsidRPr="003377D6">
              <w:rPr>
                <w:rFonts w:cstheme="minorHAnsi"/>
                <w:sz w:val="22"/>
                <w:szCs w:val="22"/>
                <w:lang w:val="es-ES"/>
              </w:rPr>
              <w:t>do</w:t>
            </w:r>
            <w:r w:rsidRPr="003377D6">
              <w:rPr>
                <w:rFonts w:cstheme="minorHAnsi"/>
                <w:sz w:val="22"/>
                <w:szCs w:val="22"/>
                <w:lang w:val="es-ES"/>
              </w:rPr>
              <w:t xml:space="preserve"> y han renunciado a su custodia alegando que no pueden alimentarlos ni mantenerlos.</w:t>
            </w:r>
          </w:p>
        </w:tc>
      </w:tr>
      <w:tr w:rsidR="003F0FCB" w:rsidRPr="003377D6" w14:paraId="6536ED4E" w14:textId="77777777">
        <w:tc>
          <w:tcPr>
            <w:tcW w:w="4509" w:type="dxa"/>
          </w:tcPr>
          <w:p w14:paraId="291242E6" w14:textId="3AB657F6" w:rsidR="003F0FCB" w:rsidRPr="003377D6" w:rsidRDefault="00A84411" w:rsidP="003377D6">
            <w:pPr>
              <w:spacing w:line="276" w:lineRule="auto"/>
              <w:rPr>
                <w:rFonts w:cstheme="minorHAnsi"/>
                <w:b/>
                <w:sz w:val="22"/>
                <w:szCs w:val="22"/>
                <w:lang w:val="es-ES"/>
              </w:rPr>
            </w:pPr>
            <w:r w:rsidRPr="003377D6">
              <w:rPr>
                <w:rFonts w:cstheme="minorHAnsi"/>
                <w:sz w:val="22"/>
                <w:szCs w:val="22"/>
                <w:lang w:val="es-ES"/>
              </w:rPr>
              <w:lastRenderedPageBreak/>
              <w:t xml:space="preserve">Durante </w:t>
            </w:r>
            <w:r w:rsidR="001C1F5B" w:rsidRPr="003377D6">
              <w:rPr>
                <w:rFonts w:cstheme="minorHAnsi"/>
                <w:sz w:val="22"/>
                <w:szCs w:val="22"/>
                <w:lang w:val="es-ES"/>
              </w:rPr>
              <w:t>el proceso de</w:t>
            </w:r>
            <w:r w:rsidRPr="003377D6">
              <w:rPr>
                <w:rFonts w:cstheme="minorHAnsi"/>
                <w:sz w:val="22"/>
                <w:szCs w:val="22"/>
                <w:lang w:val="es-ES"/>
              </w:rPr>
              <w:t xml:space="preserve"> documentación, varios niños</w:t>
            </w:r>
            <w:r w:rsidR="001C1F5B" w:rsidRPr="003377D6">
              <w:rPr>
                <w:rFonts w:cstheme="minorHAnsi"/>
                <w:sz w:val="22"/>
                <w:szCs w:val="22"/>
                <w:lang w:val="es-ES"/>
              </w:rPr>
              <w:t xml:space="preserve"> y </w:t>
            </w:r>
            <w:r w:rsidRPr="003377D6">
              <w:rPr>
                <w:rFonts w:cstheme="minorHAnsi"/>
                <w:sz w:val="22"/>
                <w:szCs w:val="22"/>
                <w:lang w:val="es-ES"/>
              </w:rPr>
              <w:t xml:space="preserve">niñas </w:t>
            </w:r>
            <w:r w:rsidR="001C1F5B" w:rsidRPr="003377D6">
              <w:rPr>
                <w:rFonts w:cstheme="minorHAnsi"/>
                <w:sz w:val="22"/>
                <w:szCs w:val="22"/>
                <w:lang w:val="es-ES"/>
              </w:rPr>
              <w:t xml:space="preserve">de corta edad </w:t>
            </w:r>
            <w:r w:rsidR="009F7BD7" w:rsidRPr="003377D6">
              <w:rPr>
                <w:rFonts w:cstheme="minorHAnsi"/>
                <w:sz w:val="22"/>
                <w:szCs w:val="22"/>
                <w:lang w:val="es-ES"/>
              </w:rPr>
              <w:t>informaron</w:t>
            </w:r>
            <w:r w:rsidRPr="003377D6">
              <w:rPr>
                <w:rFonts w:cstheme="minorHAnsi"/>
                <w:sz w:val="22"/>
                <w:szCs w:val="22"/>
                <w:lang w:val="es-ES"/>
              </w:rPr>
              <w:t xml:space="preserve"> que no pudieron volver a encontrar a su familia después de que los enviaran lejos del campamento de refugiados a buscar leña.</w:t>
            </w:r>
          </w:p>
        </w:tc>
        <w:tc>
          <w:tcPr>
            <w:tcW w:w="4507" w:type="dxa"/>
          </w:tcPr>
          <w:p w14:paraId="776B29FE" w14:textId="23DE0E8C" w:rsidR="003F0FCB" w:rsidRPr="003377D6" w:rsidRDefault="00A84411" w:rsidP="003377D6">
            <w:pPr>
              <w:spacing w:line="276" w:lineRule="auto"/>
              <w:rPr>
                <w:rFonts w:cstheme="minorHAnsi"/>
                <w:sz w:val="22"/>
                <w:szCs w:val="22"/>
                <w:lang w:val="es-ES"/>
              </w:rPr>
            </w:pPr>
            <w:r w:rsidRPr="003377D6">
              <w:rPr>
                <w:rFonts w:cstheme="minorHAnsi"/>
                <w:sz w:val="22"/>
                <w:szCs w:val="22"/>
                <w:lang w:val="es-ES"/>
              </w:rPr>
              <w:t xml:space="preserve">Los medios internacionales se han centrado en el gran número de </w:t>
            </w:r>
            <w:r w:rsidR="00886F16" w:rsidRPr="003377D6">
              <w:rPr>
                <w:rFonts w:cstheme="minorHAnsi"/>
                <w:sz w:val="22"/>
                <w:szCs w:val="22"/>
                <w:lang w:val="es-ES"/>
              </w:rPr>
              <w:t>“</w:t>
            </w:r>
            <w:r w:rsidRPr="003377D6">
              <w:rPr>
                <w:rFonts w:cstheme="minorHAnsi"/>
                <w:sz w:val="22"/>
                <w:szCs w:val="22"/>
                <w:lang w:val="es-ES"/>
              </w:rPr>
              <w:t>niñ</w:t>
            </w:r>
            <w:r w:rsidR="001C1F5B" w:rsidRPr="003377D6">
              <w:rPr>
                <w:rFonts w:cstheme="minorHAnsi"/>
                <w:sz w:val="22"/>
                <w:szCs w:val="22"/>
                <w:lang w:val="es-ES"/>
              </w:rPr>
              <w:t>a</w:t>
            </w:r>
            <w:r w:rsidRPr="003377D6">
              <w:rPr>
                <w:rFonts w:cstheme="minorHAnsi"/>
                <w:sz w:val="22"/>
                <w:szCs w:val="22"/>
                <w:lang w:val="es-ES"/>
              </w:rPr>
              <w:t>s y niñ</w:t>
            </w:r>
            <w:r w:rsidR="001C1F5B" w:rsidRPr="003377D6">
              <w:rPr>
                <w:rFonts w:cstheme="minorHAnsi"/>
                <w:sz w:val="22"/>
                <w:szCs w:val="22"/>
                <w:lang w:val="es-ES"/>
              </w:rPr>
              <w:t>o</w:t>
            </w:r>
            <w:r w:rsidRPr="003377D6">
              <w:rPr>
                <w:rFonts w:cstheme="minorHAnsi"/>
                <w:sz w:val="22"/>
                <w:szCs w:val="22"/>
                <w:lang w:val="es-ES"/>
              </w:rPr>
              <w:t>s huérfanos</w:t>
            </w:r>
            <w:r w:rsidR="00886F16" w:rsidRPr="003377D6">
              <w:rPr>
                <w:rFonts w:cstheme="minorHAnsi"/>
                <w:sz w:val="22"/>
                <w:szCs w:val="22"/>
                <w:lang w:val="es-ES"/>
              </w:rPr>
              <w:t>”</w:t>
            </w:r>
            <w:r w:rsidRPr="003377D6">
              <w:rPr>
                <w:rFonts w:cstheme="minorHAnsi"/>
                <w:sz w:val="22"/>
                <w:szCs w:val="22"/>
                <w:lang w:val="es-ES"/>
              </w:rPr>
              <w:t xml:space="preserve"> y en la necesidad de que reciban cuidados y cariño. Se ha informado que hay personas que </w:t>
            </w:r>
            <w:r w:rsidR="001C1F5B" w:rsidRPr="003377D6">
              <w:rPr>
                <w:rFonts w:cstheme="minorHAnsi"/>
                <w:sz w:val="22"/>
                <w:szCs w:val="22"/>
                <w:lang w:val="es-ES"/>
              </w:rPr>
              <w:t>visitan</w:t>
            </w:r>
            <w:r w:rsidRPr="003377D6">
              <w:rPr>
                <w:rFonts w:cstheme="minorHAnsi"/>
                <w:sz w:val="22"/>
                <w:szCs w:val="22"/>
                <w:lang w:val="es-ES"/>
              </w:rPr>
              <w:t xml:space="preserve"> centros de acogida y campamentos para ofrecerles la posibilidad de ser adoptados en el extranjero.</w:t>
            </w:r>
          </w:p>
        </w:tc>
      </w:tr>
    </w:tbl>
    <w:p w14:paraId="073AC918" w14:textId="77777777" w:rsidR="003F0FCB" w:rsidRPr="003377D6" w:rsidRDefault="003F0FCB">
      <w:pPr>
        <w:rPr>
          <w:lang w:val="es-ES"/>
        </w:rPr>
      </w:pPr>
    </w:p>
    <w:sectPr w:rsidR="003F0FCB" w:rsidRPr="003377D6">
      <w:headerReference w:type="default" r:id="rId8"/>
      <w:footerReference w:type="even"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5B7C" w14:textId="77777777" w:rsidR="009705D6" w:rsidRDefault="009705D6">
      <w:pPr>
        <w:spacing w:after="0" w:line="240" w:lineRule="auto"/>
      </w:pPr>
      <w:r>
        <w:separator/>
      </w:r>
    </w:p>
  </w:endnote>
  <w:endnote w:type="continuationSeparator" w:id="0">
    <w:p w14:paraId="7EE34DAD" w14:textId="77777777" w:rsidR="009705D6" w:rsidRDefault="00970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4CAE" w14:textId="77777777" w:rsidR="003F0FCB"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rFonts w:ascii="Calibri" w:eastAsia="Calibri" w:hAnsi="Calibri" w:cs="Calibri"/>
        <w:color w:val="000000"/>
      </w:rPr>
      <w:instrText>PAGE</w:instrText>
    </w:r>
    <w:r>
      <w:rPr>
        <w:color w:val="000000"/>
      </w:rPr>
      <w:fldChar w:fldCharType="separate"/>
    </w:r>
    <w:r>
      <w:rPr>
        <w:color w:val="000000"/>
      </w:rPr>
      <w:fldChar w:fldCharType="end"/>
    </w:r>
  </w:p>
  <w:p w14:paraId="24D4932B" w14:textId="77777777" w:rsidR="003F0FCB" w:rsidRDefault="003F0FCB">
    <w:pPr>
      <w:pBdr>
        <w:top w:val="nil"/>
        <w:left w:val="nil"/>
        <w:bottom w:val="nil"/>
        <w:right w:val="nil"/>
        <w:between w:val="nil"/>
      </w:pBdr>
      <w:tabs>
        <w:tab w:val="center" w:pos="4513"/>
        <w:tab w:val="right" w:pos="9026"/>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79852" w14:textId="77777777" w:rsidR="003F0FCB"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rFonts w:ascii="Calibri" w:eastAsia="Calibri" w:hAnsi="Calibri" w:cs="Calibri"/>
        <w:color w:val="000000"/>
      </w:rPr>
      <w:instrText>PAGE</w:instrText>
    </w:r>
    <w:r>
      <w:rPr>
        <w:color w:val="000000"/>
      </w:rPr>
      <w:fldChar w:fldCharType="separate"/>
    </w:r>
    <w:r w:rsidR="001D7CCB">
      <w:rPr>
        <w:noProof/>
        <w:color w:val="000000"/>
      </w:rPr>
      <w:t>1</w:t>
    </w:r>
    <w:r>
      <w:rPr>
        <w:color w:val="000000"/>
      </w:rPr>
      <w:fldChar w:fldCharType="end"/>
    </w:r>
  </w:p>
  <w:p w14:paraId="685B5C3A" w14:textId="77777777" w:rsidR="003F0FCB" w:rsidRDefault="003F0FCB">
    <w:pPr>
      <w:pBdr>
        <w:top w:val="nil"/>
        <w:left w:val="nil"/>
        <w:bottom w:val="nil"/>
        <w:right w:val="nil"/>
        <w:between w:val="nil"/>
      </w:pBdr>
      <w:tabs>
        <w:tab w:val="center" w:pos="4513"/>
        <w:tab w:val="right" w:pos="9026"/>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A1E38" w14:textId="77777777" w:rsidR="009705D6" w:rsidRDefault="009705D6">
      <w:pPr>
        <w:spacing w:after="0" w:line="240" w:lineRule="auto"/>
      </w:pPr>
      <w:r>
        <w:separator/>
      </w:r>
    </w:p>
  </w:footnote>
  <w:footnote w:type="continuationSeparator" w:id="0">
    <w:p w14:paraId="40D5B7AC" w14:textId="77777777" w:rsidR="009705D6" w:rsidRDefault="00970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D1AC9" w14:textId="2751B789" w:rsidR="003F0FCB" w:rsidRPr="003377D6" w:rsidRDefault="003377D6" w:rsidP="001D7CCB">
    <w:pPr>
      <w:pBdr>
        <w:top w:val="nil"/>
        <w:left w:val="nil"/>
        <w:bottom w:val="nil"/>
        <w:right w:val="nil"/>
        <w:between w:val="nil"/>
      </w:pBdr>
      <w:tabs>
        <w:tab w:val="left" w:pos="5140"/>
      </w:tabs>
      <w:spacing w:after="0" w:line="240" w:lineRule="auto"/>
      <w:rPr>
        <w:color w:val="000000" w:themeColor="text1"/>
        <w:sz w:val="20"/>
        <w:szCs w:val="20"/>
        <w:lang w:val="es-ES"/>
      </w:rPr>
    </w:pPr>
    <w:r w:rsidRPr="003377D6">
      <w:rPr>
        <w:rFonts w:ascii="Calibri" w:eastAsia="Calibri" w:hAnsi="Calibri" w:cs="Calibri"/>
        <w:color w:val="000000" w:themeColor="text1"/>
        <w:sz w:val="20"/>
        <w:szCs w:val="20"/>
        <w:lang w:val="es-ES"/>
        <w14:ligatures w14:val="none"/>
      </w:rPr>
      <w:drawing>
        <wp:anchor distT="0" distB="0" distL="114300" distR="114300" simplePos="0" relativeHeight="251658240" behindDoc="1" locked="0" layoutInCell="1" allowOverlap="1" wp14:anchorId="04FAC5D6" wp14:editId="7396A53D">
          <wp:simplePos x="0" y="0"/>
          <wp:positionH relativeFrom="column">
            <wp:posOffset>4295140</wp:posOffset>
          </wp:positionH>
          <wp:positionV relativeFrom="paragraph">
            <wp:posOffset>-406577</wp:posOffset>
          </wp:positionV>
          <wp:extent cx="2327330" cy="883901"/>
          <wp:effectExtent l="0" t="0" r="0" b="0"/>
          <wp:wrapNone/>
          <wp:docPr id="502808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808905" name="Picture 502808905"/>
                  <pic:cNvPicPr/>
                </pic:nvPicPr>
                <pic:blipFill>
                  <a:blip r:embed="rId1">
                    <a:extLst>
                      <a:ext uri="{28A0092B-C50C-407E-A947-70E740481C1C}">
                        <a14:useLocalDpi xmlns:a14="http://schemas.microsoft.com/office/drawing/2010/main" val="0"/>
                      </a:ext>
                    </a:extLst>
                  </a:blip>
                  <a:stretch>
                    <a:fillRect/>
                  </a:stretch>
                </pic:blipFill>
                <pic:spPr>
                  <a:xfrm>
                    <a:off x="0" y="0"/>
                    <a:ext cx="2327330" cy="883901"/>
                  </a:xfrm>
                  <a:prstGeom prst="rect">
                    <a:avLst/>
                  </a:prstGeom>
                </pic:spPr>
              </pic:pic>
            </a:graphicData>
          </a:graphic>
          <wp14:sizeRelH relativeFrom="page">
            <wp14:pctWidth>0</wp14:pctWidth>
          </wp14:sizeRelH>
          <wp14:sizeRelV relativeFrom="page">
            <wp14:pctHeight>0</wp14:pctHeight>
          </wp14:sizeRelV>
        </wp:anchor>
      </w:drawing>
    </w:r>
    <w:r w:rsidR="007B66D5" w:rsidRPr="003377D6">
      <w:rPr>
        <w:rFonts w:ascii="Calibri" w:eastAsia="Calibri" w:hAnsi="Calibri" w:cs="Calibri"/>
        <w:color w:val="000000" w:themeColor="text1"/>
        <w:sz w:val="20"/>
        <w:szCs w:val="20"/>
        <w:lang w:val="es-ES"/>
      </w:rPr>
      <w:t>Formación de formadores sobre m</w:t>
    </w:r>
    <w:r w:rsidR="009129B7" w:rsidRPr="003377D6">
      <w:rPr>
        <w:rFonts w:ascii="Calibri" w:eastAsia="Calibri" w:hAnsi="Calibri" w:cs="Calibri"/>
        <w:color w:val="000000" w:themeColor="text1"/>
        <w:sz w:val="20"/>
        <w:szCs w:val="20"/>
        <w:lang w:val="es-ES"/>
      </w:rPr>
      <w:t>enores no acompañados y separados</w:t>
    </w:r>
    <w:r w:rsidR="001D7CCB" w:rsidRPr="003377D6">
      <w:rPr>
        <w:color w:val="000000" w:themeColor="text1"/>
        <w:sz w:val="20"/>
        <w:szCs w:val="20"/>
        <w:lang w:val="es-ES"/>
      </w:rPr>
      <w:tab/>
    </w:r>
  </w:p>
  <w:p w14:paraId="16C97AAC" w14:textId="08402690" w:rsidR="003F0FCB" w:rsidRPr="003377D6" w:rsidRDefault="00000000">
    <w:pPr>
      <w:pBdr>
        <w:top w:val="nil"/>
        <w:left w:val="nil"/>
        <w:bottom w:val="nil"/>
        <w:right w:val="nil"/>
        <w:between w:val="nil"/>
      </w:pBdr>
      <w:tabs>
        <w:tab w:val="center" w:pos="4513"/>
        <w:tab w:val="right" w:pos="9026"/>
      </w:tabs>
      <w:spacing w:after="0" w:line="240" w:lineRule="auto"/>
      <w:rPr>
        <w:color w:val="000000" w:themeColor="text1"/>
        <w:sz w:val="20"/>
        <w:szCs w:val="20"/>
        <w:lang w:val="es-ES"/>
      </w:rPr>
    </w:pPr>
    <w:r w:rsidRPr="003377D6">
      <w:rPr>
        <w:rFonts w:ascii="Calibri" w:eastAsia="Calibri" w:hAnsi="Calibri" w:cs="Calibri"/>
        <w:color w:val="000000" w:themeColor="text1"/>
        <w:sz w:val="20"/>
        <w:szCs w:val="20"/>
        <w:lang w:val="es-ES"/>
      </w:rPr>
      <w:t>M</w:t>
    </w:r>
    <w:r w:rsidR="00711F71" w:rsidRPr="003377D6">
      <w:rPr>
        <w:rFonts w:ascii="Calibri" w:eastAsia="Calibri" w:hAnsi="Calibri" w:cs="Calibri"/>
        <w:color w:val="000000" w:themeColor="text1"/>
        <w:sz w:val="20"/>
        <w:szCs w:val="20"/>
        <w:lang w:val="es-ES"/>
      </w:rPr>
      <w:t>ó</w:t>
    </w:r>
    <w:r w:rsidRPr="003377D6">
      <w:rPr>
        <w:rFonts w:ascii="Calibri" w:eastAsia="Calibri" w:hAnsi="Calibri" w:cs="Calibri"/>
        <w:color w:val="000000" w:themeColor="text1"/>
        <w:sz w:val="20"/>
        <w:szCs w:val="20"/>
        <w:lang w:val="es-ES"/>
      </w:rPr>
      <w:t>dul</w:t>
    </w:r>
    <w:r w:rsidR="00A84411" w:rsidRPr="003377D6">
      <w:rPr>
        <w:rFonts w:ascii="Calibri" w:eastAsia="Calibri" w:hAnsi="Calibri" w:cs="Calibri"/>
        <w:color w:val="000000" w:themeColor="text1"/>
        <w:sz w:val="20"/>
        <w:szCs w:val="20"/>
        <w:lang w:val="es-ES"/>
      </w:rPr>
      <w:t>o</w:t>
    </w:r>
    <w:r w:rsidRPr="003377D6">
      <w:rPr>
        <w:rFonts w:ascii="Calibri" w:eastAsia="Calibri" w:hAnsi="Calibri" w:cs="Calibri"/>
        <w:color w:val="000000" w:themeColor="text1"/>
        <w:sz w:val="20"/>
        <w:szCs w:val="20"/>
        <w:lang w:val="es-ES"/>
      </w:rPr>
      <w:t xml:space="preserve"> 1.3</w:t>
    </w:r>
    <w:r w:rsidR="007B66D5" w:rsidRPr="003377D6">
      <w:rPr>
        <w:rFonts w:ascii="Calibri" w:eastAsia="Calibri" w:hAnsi="Calibri" w:cs="Calibri"/>
        <w:color w:val="000000" w:themeColor="text1"/>
        <w:sz w:val="20"/>
        <w:szCs w:val="20"/>
        <w:lang w:val="es-ES"/>
      </w:rPr>
      <w:t>.</w:t>
    </w:r>
    <w:r w:rsidRPr="003377D6">
      <w:rPr>
        <w:rFonts w:ascii="Calibri" w:eastAsia="Calibri" w:hAnsi="Calibri" w:cs="Calibri"/>
        <w:color w:val="000000" w:themeColor="text1"/>
        <w:sz w:val="20"/>
        <w:szCs w:val="20"/>
        <w:lang w:val="es-ES"/>
      </w:rPr>
      <w:t xml:space="preserve"> </w:t>
    </w:r>
    <w:r w:rsidR="00A84411" w:rsidRPr="003377D6">
      <w:rPr>
        <w:rFonts w:ascii="Calibri" w:eastAsia="Calibri" w:hAnsi="Calibri" w:cs="Calibri"/>
        <w:color w:val="000000" w:themeColor="text1"/>
        <w:sz w:val="20"/>
        <w:szCs w:val="20"/>
        <w:lang w:val="es-ES"/>
      </w:rPr>
      <w:t>Actividad</w:t>
    </w:r>
    <w:r w:rsidR="00585607" w:rsidRPr="003377D6">
      <w:rPr>
        <w:rFonts w:ascii="Calibri" w:eastAsia="Calibri" w:hAnsi="Calibri" w:cs="Calibri"/>
        <w:color w:val="000000" w:themeColor="text1"/>
        <w:sz w:val="20"/>
        <w:szCs w:val="20"/>
        <w:lang w:val="es-ES"/>
      </w:rPr>
      <w:t xml:space="preserve"> 2</w:t>
    </w:r>
    <w:r w:rsidR="007B66D5" w:rsidRPr="003377D6">
      <w:rPr>
        <w:rFonts w:ascii="Calibri" w:eastAsia="Calibri" w:hAnsi="Calibri" w:cs="Calibri"/>
        <w:color w:val="000000" w:themeColor="text1"/>
        <w:sz w:val="20"/>
        <w:szCs w:val="20"/>
        <w:lang w:val="es-ES"/>
      </w:rPr>
      <w:t>:</w:t>
    </w:r>
    <w:r w:rsidR="00585607" w:rsidRPr="003377D6">
      <w:rPr>
        <w:rFonts w:ascii="Calibri" w:eastAsia="Calibri" w:hAnsi="Calibri" w:cs="Calibri"/>
        <w:color w:val="000000" w:themeColor="text1"/>
        <w:sz w:val="20"/>
        <w:szCs w:val="20"/>
        <w:lang w:val="es-ES"/>
      </w:rPr>
      <w:t xml:space="preserve"> Cas</w:t>
    </w:r>
    <w:r w:rsidR="00A84411" w:rsidRPr="003377D6">
      <w:rPr>
        <w:rFonts w:ascii="Calibri" w:eastAsia="Calibri" w:hAnsi="Calibri" w:cs="Calibri"/>
        <w:color w:val="000000" w:themeColor="text1"/>
        <w:sz w:val="20"/>
        <w:szCs w:val="20"/>
        <w:lang w:val="es-ES"/>
      </w:rPr>
      <w:t xml:space="preserve">os </w:t>
    </w:r>
    <w:r w:rsidR="00711F71" w:rsidRPr="003377D6">
      <w:rPr>
        <w:rFonts w:ascii="Calibri" w:eastAsia="Calibri" w:hAnsi="Calibri" w:cs="Calibri"/>
        <w:color w:val="000000" w:themeColor="text1"/>
        <w:sz w:val="20"/>
        <w:szCs w:val="20"/>
        <w:lang w:val="es-ES"/>
      </w:rPr>
      <w:t>prácticos</w:t>
    </w:r>
    <w:r w:rsidR="00585607" w:rsidRPr="003377D6">
      <w:rPr>
        <w:rFonts w:ascii="Calibri" w:eastAsia="Calibri" w:hAnsi="Calibri" w:cs="Calibri"/>
        <w:color w:val="000000" w:themeColor="text1"/>
        <w:sz w:val="20"/>
        <w:szCs w:val="20"/>
        <w:lang w:val="es-ES"/>
      </w:rPr>
      <w:t xml:space="preserve"> </w:t>
    </w:r>
  </w:p>
  <w:p w14:paraId="4A73D04E" w14:textId="2FE64E2B" w:rsidR="003F0FCB" w:rsidRDefault="003F0FC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05038056">
    <w:abstractNumId w:val="1"/>
  </w:num>
  <w:num w:numId="2" w16cid:durableId="1672298768">
    <w:abstractNumId w:val="2"/>
  </w:num>
  <w:num w:numId="3" w16cid:durableId="907883185">
    <w:abstractNumId w:val="0"/>
  </w:num>
  <w:num w:numId="4" w16cid:durableId="1999457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005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8584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306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496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754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326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0299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9205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9727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9471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8088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FCB"/>
    <w:rsid w:val="00136EBF"/>
    <w:rsid w:val="001C1F5B"/>
    <w:rsid w:val="001D72A6"/>
    <w:rsid w:val="001D7CCB"/>
    <w:rsid w:val="003377D6"/>
    <w:rsid w:val="003A60E6"/>
    <w:rsid w:val="003F0FCB"/>
    <w:rsid w:val="005734F2"/>
    <w:rsid w:val="00585607"/>
    <w:rsid w:val="00687471"/>
    <w:rsid w:val="00711F71"/>
    <w:rsid w:val="007B66D5"/>
    <w:rsid w:val="007C175D"/>
    <w:rsid w:val="007C5385"/>
    <w:rsid w:val="00886F16"/>
    <w:rsid w:val="00902EC7"/>
    <w:rsid w:val="009129B7"/>
    <w:rsid w:val="009705D6"/>
    <w:rsid w:val="009718C8"/>
    <w:rsid w:val="009F7BD7"/>
    <w:rsid w:val="00A84411"/>
    <w:rsid w:val="00AC6F67"/>
    <w:rsid w:val="00B14342"/>
    <w:rsid w:val="00B7089D"/>
    <w:rsid w:val="00C025DD"/>
    <w:rsid w:val="00C04BF1"/>
    <w:rsid w:val="00C252A5"/>
    <w:rsid w:val="00D009FC"/>
    <w:rsid w:val="00D41370"/>
    <w:rsid w:val="00DB3BD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E9F18"/>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7D6"/>
    <w:pPr>
      <w:spacing w:after="160" w:line="278" w:lineRule="auto"/>
    </w:pPr>
    <w:rPr>
      <w:rFonts w:asciiTheme="minorHAnsi" w:eastAsiaTheme="minorHAnsi" w:hAnsiTheme="minorHAnsi" w:cstheme="minorBidi"/>
      <w:kern w:val="2"/>
      <w:sz w:val="24"/>
      <w:szCs w:val="24"/>
      <w:lang w:val="en-CA"/>
      <w14:ligatures w14:val="standardContextual"/>
    </w:rPr>
  </w:style>
  <w:style w:type="paragraph" w:styleId="Heading1">
    <w:name w:val="heading 1"/>
    <w:basedOn w:val="Normal"/>
    <w:next w:val="Normal"/>
    <w:link w:val="Heading1Char"/>
    <w:uiPriority w:val="9"/>
    <w:qFormat/>
    <w:rsid w:val="00585607"/>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585607"/>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585607"/>
    <w:pPr>
      <w:outlineLvl w:val="2"/>
    </w:pPr>
    <w:rPr>
      <w:color w:val="7F9EBB" w:themeColor="accent1" w:themeTint="99"/>
    </w:rPr>
  </w:style>
  <w:style w:type="paragraph" w:styleId="Heading4">
    <w:name w:val="heading 4"/>
    <w:basedOn w:val="Normal"/>
    <w:next w:val="Normal"/>
    <w:link w:val="Heading4Char"/>
    <w:uiPriority w:val="9"/>
    <w:unhideWhenUsed/>
    <w:qFormat/>
    <w:rsid w:val="00585607"/>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585607"/>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585607"/>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585607"/>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585607"/>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585607"/>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3377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7D6"/>
  </w:style>
  <w:style w:type="paragraph" w:styleId="Title">
    <w:name w:val="Title"/>
    <w:aliases w:val="Title Of Document - Blue BG"/>
    <w:basedOn w:val="Normal"/>
    <w:next w:val="Normal"/>
    <w:link w:val="TitleChar"/>
    <w:uiPriority w:val="10"/>
    <w:qFormat/>
    <w:rsid w:val="00585607"/>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Heading2Char">
    <w:name w:val="Heading 2 Char"/>
    <w:basedOn w:val="DefaultParagraphFont"/>
    <w:link w:val="Heading2"/>
    <w:uiPriority w:val="9"/>
    <w:rsid w:val="00585607"/>
    <w:rPr>
      <w:rFonts w:eastAsia="Helvetica Neue Light" w:cs="Helvetica Neue Light"/>
      <w:b/>
      <w:color w:val="405D78" w:themeColor="accent1"/>
      <w:sz w:val="28"/>
      <w:szCs w:val="28"/>
      <w:lang w:val="en-US"/>
    </w:rPr>
  </w:style>
  <w:style w:type="table" w:customStyle="1" w:styleId="TableGrid1">
    <w:name w:val="Table Grid1"/>
    <w:basedOn w:val="TableNormal"/>
    <w:next w:val="TableGrid"/>
    <w:uiPriority w:val="59"/>
    <w:rsid w:val="00EB490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85607"/>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607"/>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5856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607"/>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585607"/>
  </w:style>
  <w:style w:type="paragraph" w:styleId="Subtitle">
    <w:name w:val="Subtitle"/>
    <w:basedOn w:val="Normal"/>
    <w:next w:val="Normal"/>
    <w:link w:val="SubtitleChar"/>
    <w:uiPriority w:val="11"/>
    <w:qFormat/>
    <w:rsid w:val="00585607"/>
    <w:pPr>
      <w:spacing w:before="240"/>
    </w:pPr>
    <w:rPr>
      <w:rFonts w:ascii="Calibri" w:eastAsia="Calibri" w:hAnsi="Calibri" w:cs="Calibri"/>
      <w:color w:val="405D78"/>
      <w:sz w:val="44"/>
      <w:szCs w:val="44"/>
    </w:rPr>
  </w:style>
  <w:style w:type="table" w:customStyle="1" w:styleId="a">
    <w:basedOn w:val="TableNormal"/>
    <w:pPr>
      <w:spacing w:after="0" w:line="240" w:lineRule="auto"/>
    </w:pPr>
    <w:tblPr>
      <w:tblStyleRowBandSize w:val="1"/>
      <w:tblStyleColBandSize w:val="1"/>
    </w:tblPr>
  </w:style>
  <w:style w:type="character" w:customStyle="1" w:styleId="Heading7Char">
    <w:name w:val="Heading 7 Char"/>
    <w:aliases w:val="Table Body Char"/>
    <w:basedOn w:val="DefaultParagraphFont"/>
    <w:link w:val="Heading7"/>
    <w:uiPriority w:val="9"/>
    <w:rsid w:val="00585607"/>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585607"/>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585607"/>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585607"/>
    <w:rPr>
      <w:rFonts w:asciiTheme="majorHAnsi" w:eastAsiaTheme="majorEastAsia" w:hAnsiTheme="majorHAnsi" w:cs="Times New Roman (Headings CS)"/>
      <w:bCs/>
      <w:caps/>
      <w:color w:val="0388C5" w:themeColor="accent5"/>
      <w:sz w:val="40"/>
      <w:szCs w:val="40"/>
      <w:lang w:val="en-US"/>
    </w:rPr>
  </w:style>
  <w:style w:type="character" w:customStyle="1" w:styleId="Heading3Char">
    <w:name w:val="Heading 3 Char"/>
    <w:basedOn w:val="DefaultParagraphFont"/>
    <w:link w:val="Heading3"/>
    <w:uiPriority w:val="9"/>
    <w:rsid w:val="00585607"/>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585607"/>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585607"/>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585607"/>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585607"/>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585607"/>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585607"/>
    <w:rPr>
      <w:color w:val="405D78"/>
      <w:sz w:val="44"/>
      <w:szCs w:val="44"/>
      <w:lang w:val="en-US"/>
    </w:rPr>
  </w:style>
  <w:style w:type="character" w:styleId="Strong">
    <w:name w:val="Strong"/>
    <w:uiPriority w:val="22"/>
    <w:qFormat/>
    <w:rsid w:val="00585607"/>
    <w:rPr>
      <w:rFonts w:ascii="Helvetica Neue Medium" w:hAnsi="Helvetica Neue Medium"/>
    </w:rPr>
  </w:style>
  <w:style w:type="paragraph" w:styleId="ListParagraph">
    <w:name w:val="List Paragraph"/>
    <w:basedOn w:val="Normal"/>
    <w:uiPriority w:val="34"/>
    <w:qFormat/>
    <w:rsid w:val="00585607"/>
    <w:pPr>
      <w:ind w:left="720"/>
      <w:contextualSpacing/>
    </w:pPr>
  </w:style>
  <w:style w:type="paragraph" w:styleId="Quote">
    <w:name w:val="Quote"/>
    <w:basedOn w:val="Normal"/>
    <w:next w:val="Normal"/>
    <w:link w:val="QuoteChar"/>
    <w:uiPriority w:val="29"/>
    <w:qFormat/>
    <w:rsid w:val="00585607"/>
    <w:rPr>
      <w:i/>
      <w:iCs/>
      <w:color w:val="000000" w:themeColor="text1"/>
    </w:rPr>
  </w:style>
  <w:style w:type="character" w:customStyle="1" w:styleId="QuoteChar">
    <w:name w:val="Quote Char"/>
    <w:basedOn w:val="DefaultParagraphFont"/>
    <w:link w:val="Quote"/>
    <w:uiPriority w:val="29"/>
    <w:rsid w:val="00585607"/>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585607"/>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585607"/>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585607"/>
    <w:rPr>
      <w:i/>
      <w:iCs/>
      <w:color w:val="808080" w:themeColor="text1" w:themeTint="7F"/>
    </w:rPr>
  </w:style>
  <w:style w:type="character" w:styleId="IntenseEmphasis">
    <w:name w:val="Intense Emphasis"/>
    <w:basedOn w:val="DefaultParagraphFont"/>
    <w:uiPriority w:val="21"/>
    <w:qFormat/>
    <w:rsid w:val="00585607"/>
    <w:rPr>
      <w:b/>
      <w:bCs/>
      <w:i/>
      <w:iCs/>
      <w:color w:val="405D78" w:themeColor="accent1"/>
    </w:rPr>
  </w:style>
  <w:style w:type="character" w:styleId="SubtleReference">
    <w:name w:val="Subtle Reference"/>
    <w:basedOn w:val="DefaultParagraphFont"/>
    <w:uiPriority w:val="31"/>
    <w:qFormat/>
    <w:rsid w:val="00585607"/>
    <w:rPr>
      <w:smallCaps/>
      <w:color w:val="97467C" w:themeColor="accent2"/>
      <w:u w:val="single"/>
    </w:rPr>
  </w:style>
  <w:style w:type="character" w:styleId="IntenseReference">
    <w:name w:val="Intense Reference"/>
    <w:basedOn w:val="DefaultParagraphFont"/>
    <w:uiPriority w:val="32"/>
    <w:qFormat/>
    <w:rsid w:val="00585607"/>
    <w:rPr>
      <w:b/>
      <w:bCs/>
      <w:smallCaps/>
      <w:color w:val="97467C" w:themeColor="accent2"/>
      <w:spacing w:val="5"/>
      <w:u w:val="single"/>
    </w:rPr>
  </w:style>
  <w:style w:type="character" w:styleId="BookTitle">
    <w:name w:val="Book Title"/>
    <w:basedOn w:val="DefaultParagraphFont"/>
    <w:uiPriority w:val="33"/>
    <w:qFormat/>
    <w:rsid w:val="00585607"/>
    <w:rPr>
      <w:b/>
      <w:bCs/>
      <w:smallCaps/>
      <w:spacing w:val="5"/>
    </w:rPr>
  </w:style>
  <w:style w:type="paragraph" w:styleId="TOCHeading">
    <w:name w:val="TOC Heading"/>
    <w:basedOn w:val="Heading1"/>
    <w:next w:val="Normal"/>
    <w:uiPriority w:val="39"/>
    <w:unhideWhenUsed/>
    <w:qFormat/>
    <w:rsid w:val="00585607"/>
    <w:pPr>
      <w:outlineLvl w:val="9"/>
    </w:pPr>
  </w:style>
  <w:style w:type="paragraph" w:styleId="Revision">
    <w:name w:val="Revision"/>
    <w:hidden/>
    <w:uiPriority w:val="99"/>
    <w:semiHidden/>
    <w:rsid w:val="00585607"/>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585607"/>
    <w:rPr>
      <w:color w:val="605E5C"/>
      <w:shd w:val="clear" w:color="auto" w:fill="E1DFDD"/>
    </w:rPr>
  </w:style>
  <w:style w:type="paragraph" w:styleId="TOAHeading">
    <w:name w:val="toa heading"/>
    <w:basedOn w:val="Normal"/>
    <w:next w:val="Normal"/>
    <w:uiPriority w:val="99"/>
    <w:unhideWhenUsed/>
    <w:rsid w:val="00585607"/>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585607"/>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585607"/>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585607"/>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585607"/>
    <w:rPr>
      <w:vertAlign w:val="superscript"/>
    </w:rPr>
  </w:style>
  <w:style w:type="character" w:styleId="Hyperlink">
    <w:name w:val="Hyperlink"/>
    <w:basedOn w:val="DefaultParagraphFont"/>
    <w:uiPriority w:val="99"/>
    <w:unhideWhenUsed/>
    <w:rsid w:val="00585607"/>
    <w:rPr>
      <w:color w:val="47C2FC" w:themeColor="accent5" w:themeTint="99"/>
      <w:u w:val="single"/>
    </w:rPr>
  </w:style>
  <w:style w:type="paragraph" w:styleId="CommentText">
    <w:name w:val="annotation text"/>
    <w:basedOn w:val="Normal"/>
    <w:link w:val="CommentTextChar"/>
    <w:uiPriority w:val="99"/>
    <w:unhideWhenUsed/>
    <w:rsid w:val="00585607"/>
    <w:pPr>
      <w:spacing w:after="0" w:line="240" w:lineRule="auto"/>
    </w:pPr>
    <w:rPr>
      <w:sz w:val="20"/>
      <w:szCs w:val="20"/>
    </w:rPr>
  </w:style>
  <w:style w:type="character" w:customStyle="1" w:styleId="CommentTextChar">
    <w:name w:val="Comment Text Char"/>
    <w:basedOn w:val="DefaultParagraphFont"/>
    <w:link w:val="CommentText"/>
    <w:uiPriority w:val="99"/>
    <w:rsid w:val="00585607"/>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585607"/>
    <w:pPr>
      <w:spacing w:after="240"/>
    </w:pPr>
  </w:style>
  <w:style w:type="character" w:customStyle="1" w:styleId="BodyTextChar">
    <w:name w:val="Body Text Char"/>
    <w:basedOn w:val="DefaultParagraphFont"/>
    <w:link w:val="BodyText"/>
    <w:uiPriority w:val="99"/>
    <w:rsid w:val="00585607"/>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585607"/>
    <w:rPr>
      <w:color w:val="0388C5" w:themeColor="accent5"/>
      <w:u w:val="single"/>
    </w:rPr>
  </w:style>
  <w:style w:type="table" w:styleId="GridTable2-Accent2">
    <w:name w:val="Grid Table 2 Accent 2"/>
    <w:basedOn w:val="TableNormal"/>
    <w:uiPriority w:val="47"/>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585607"/>
    <w:pPr>
      <w:spacing w:after="0"/>
    </w:pPr>
  </w:style>
  <w:style w:type="paragraph" w:styleId="Signature">
    <w:name w:val="Signature"/>
    <w:basedOn w:val="Normal"/>
    <w:link w:val="SignatureChar"/>
    <w:uiPriority w:val="99"/>
    <w:unhideWhenUsed/>
    <w:rsid w:val="00585607"/>
    <w:pPr>
      <w:spacing w:after="0" w:line="240" w:lineRule="auto"/>
      <w:ind w:left="4320"/>
    </w:pPr>
  </w:style>
  <w:style w:type="character" w:customStyle="1" w:styleId="SignatureChar">
    <w:name w:val="Signature Char"/>
    <w:basedOn w:val="DefaultParagraphFont"/>
    <w:link w:val="Signature"/>
    <w:uiPriority w:val="99"/>
    <w:rsid w:val="00585607"/>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585607"/>
    <w:rPr>
      <w:u w:val="dotted"/>
    </w:rPr>
  </w:style>
  <w:style w:type="paragraph" w:styleId="Salutation">
    <w:name w:val="Salutation"/>
    <w:basedOn w:val="Normal"/>
    <w:next w:val="Normal"/>
    <w:link w:val="SalutationChar"/>
    <w:uiPriority w:val="99"/>
    <w:unhideWhenUsed/>
    <w:rsid w:val="00585607"/>
  </w:style>
  <w:style w:type="character" w:customStyle="1" w:styleId="SalutationChar">
    <w:name w:val="Salutation Char"/>
    <w:basedOn w:val="DefaultParagraphFont"/>
    <w:link w:val="Salutation"/>
    <w:uiPriority w:val="99"/>
    <w:rsid w:val="00585607"/>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585607"/>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585607"/>
    <w:rPr>
      <w:rFonts w:ascii="Helvetica Neue Light" w:eastAsia="Helvetica Neue Light" w:hAnsi="Helvetica Neue Light" w:cs="Helvetica Neue Light"/>
      <w:lang w:val="en-US"/>
    </w:rPr>
  </w:style>
  <w:style w:type="character" w:customStyle="1" w:styleId="SubtitleTitle2">
    <w:name w:val="SubtitleTitle 2"/>
    <w:basedOn w:val="DefaultParagraphFont"/>
    <w:uiPriority w:val="1"/>
    <w:qFormat/>
    <w:rsid w:val="00585607"/>
    <w:rPr>
      <w:sz w:val="48"/>
      <w:szCs w:val="48"/>
    </w:rPr>
  </w:style>
  <w:style w:type="paragraph" w:styleId="TOC1">
    <w:name w:val="toc 1"/>
    <w:basedOn w:val="Normal"/>
    <w:next w:val="Normal"/>
    <w:autoRedefine/>
    <w:uiPriority w:val="39"/>
    <w:unhideWhenUsed/>
    <w:rsid w:val="00585607"/>
    <w:pPr>
      <w:spacing w:before="240" w:after="120"/>
    </w:pPr>
    <w:rPr>
      <w:b/>
      <w:bCs/>
      <w:sz w:val="20"/>
      <w:szCs w:val="20"/>
    </w:rPr>
  </w:style>
  <w:style w:type="paragraph" w:styleId="TOC2">
    <w:name w:val="toc 2"/>
    <w:basedOn w:val="Normal"/>
    <w:next w:val="Normal"/>
    <w:autoRedefine/>
    <w:uiPriority w:val="39"/>
    <w:unhideWhenUsed/>
    <w:rsid w:val="00585607"/>
    <w:pPr>
      <w:spacing w:before="120" w:after="0"/>
      <w:ind w:left="220"/>
    </w:pPr>
    <w:rPr>
      <w:i/>
      <w:iCs/>
      <w:sz w:val="20"/>
      <w:szCs w:val="20"/>
    </w:rPr>
  </w:style>
  <w:style w:type="paragraph" w:styleId="TOC3">
    <w:name w:val="toc 3"/>
    <w:basedOn w:val="Normal"/>
    <w:next w:val="Normal"/>
    <w:autoRedefine/>
    <w:uiPriority w:val="39"/>
    <w:unhideWhenUsed/>
    <w:rsid w:val="00585607"/>
    <w:pPr>
      <w:spacing w:after="0"/>
      <w:ind w:left="440"/>
    </w:pPr>
    <w:rPr>
      <w:sz w:val="20"/>
      <w:szCs w:val="20"/>
    </w:rPr>
  </w:style>
  <w:style w:type="paragraph" w:styleId="TOC4">
    <w:name w:val="toc 4"/>
    <w:basedOn w:val="Normal"/>
    <w:next w:val="Normal"/>
    <w:autoRedefine/>
    <w:uiPriority w:val="39"/>
    <w:unhideWhenUsed/>
    <w:rsid w:val="00585607"/>
    <w:pPr>
      <w:spacing w:after="0"/>
      <w:ind w:left="660"/>
    </w:pPr>
    <w:rPr>
      <w:sz w:val="20"/>
      <w:szCs w:val="20"/>
    </w:rPr>
  </w:style>
  <w:style w:type="paragraph" w:styleId="TOC5">
    <w:name w:val="toc 5"/>
    <w:basedOn w:val="Normal"/>
    <w:next w:val="Normal"/>
    <w:autoRedefine/>
    <w:uiPriority w:val="39"/>
    <w:unhideWhenUsed/>
    <w:rsid w:val="00585607"/>
    <w:pPr>
      <w:spacing w:after="0"/>
      <w:ind w:left="880"/>
    </w:pPr>
    <w:rPr>
      <w:sz w:val="20"/>
      <w:szCs w:val="20"/>
    </w:rPr>
  </w:style>
  <w:style w:type="paragraph" w:styleId="TOC6">
    <w:name w:val="toc 6"/>
    <w:basedOn w:val="Normal"/>
    <w:next w:val="Normal"/>
    <w:autoRedefine/>
    <w:uiPriority w:val="39"/>
    <w:unhideWhenUsed/>
    <w:rsid w:val="00585607"/>
    <w:pPr>
      <w:spacing w:after="0"/>
      <w:ind w:left="1100"/>
    </w:pPr>
    <w:rPr>
      <w:sz w:val="20"/>
      <w:szCs w:val="20"/>
    </w:rPr>
  </w:style>
  <w:style w:type="paragraph" w:styleId="BodyTextFirstIndent">
    <w:name w:val="Body Text First Indent"/>
    <w:basedOn w:val="BodyText"/>
    <w:link w:val="BodyTextFirstIndentChar"/>
    <w:uiPriority w:val="99"/>
    <w:unhideWhenUsed/>
    <w:rsid w:val="00585607"/>
    <w:pPr>
      <w:spacing w:after="200" w:line="276" w:lineRule="auto"/>
      <w:ind w:firstLine="360"/>
    </w:pPr>
  </w:style>
  <w:style w:type="character" w:customStyle="1" w:styleId="BodyTextFirstIndentChar">
    <w:name w:val="Body Text First Indent Char"/>
    <w:basedOn w:val="BodyTextChar"/>
    <w:link w:val="BodyTextFirstIndent"/>
    <w:uiPriority w:val="99"/>
    <w:rsid w:val="00585607"/>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585607"/>
    <w:pPr>
      <w:spacing w:after="120"/>
      <w:ind w:left="360"/>
    </w:pPr>
  </w:style>
  <w:style w:type="character" w:customStyle="1" w:styleId="BodyTextIndentChar">
    <w:name w:val="Body Text Indent Char"/>
    <w:basedOn w:val="DefaultParagraphFont"/>
    <w:link w:val="BodyTextIndent"/>
    <w:uiPriority w:val="99"/>
    <w:rsid w:val="00585607"/>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585607"/>
    <w:pPr>
      <w:spacing w:after="200"/>
      <w:ind w:firstLine="360"/>
    </w:pPr>
  </w:style>
  <w:style w:type="character" w:customStyle="1" w:styleId="BodyTextFirstIndent2Char">
    <w:name w:val="Body Text First Indent 2 Char"/>
    <w:basedOn w:val="BodyTextIndentChar"/>
    <w:link w:val="BodyTextFirstIndent2"/>
    <w:uiPriority w:val="99"/>
    <w:rsid w:val="00585607"/>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585607"/>
    <w:pPr>
      <w:spacing w:after="120" w:line="480" w:lineRule="auto"/>
      <w:ind w:left="360"/>
    </w:pPr>
  </w:style>
  <w:style w:type="character" w:customStyle="1" w:styleId="BodyTextIndent2Char">
    <w:name w:val="Body Text Indent 2 Char"/>
    <w:basedOn w:val="DefaultParagraphFont"/>
    <w:link w:val="BodyTextIndent2"/>
    <w:uiPriority w:val="99"/>
    <w:rsid w:val="00585607"/>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585607"/>
    <w:pPr>
      <w:spacing w:after="120"/>
    </w:pPr>
    <w:rPr>
      <w:sz w:val="18"/>
      <w:szCs w:val="16"/>
    </w:rPr>
  </w:style>
  <w:style w:type="character" w:customStyle="1" w:styleId="BodyText3Char">
    <w:name w:val="Body Text 3 Char"/>
    <w:basedOn w:val="DefaultParagraphFont"/>
    <w:link w:val="BodyText3"/>
    <w:uiPriority w:val="99"/>
    <w:rsid w:val="00585607"/>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585607"/>
    <w:pPr>
      <w:spacing w:after="120"/>
      <w:ind w:left="360"/>
    </w:pPr>
    <w:rPr>
      <w:sz w:val="18"/>
      <w:szCs w:val="16"/>
    </w:rPr>
  </w:style>
  <w:style w:type="character" w:customStyle="1" w:styleId="BodyTextIndent3Char">
    <w:name w:val="Body Text Indent 3 Char"/>
    <w:basedOn w:val="DefaultParagraphFont"/>
    <w:link w:val="BodyTextIndent3"/>
    <w:uiPriority w:val="99"/>
    <w:rsid w:val="00585607"/>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585607"/>
    <w:pPr>
      <w:spacing w:after="0" w:line="240" w:lineRule="auto"/>
      <w:ind w:left="4320"/>
    </w:pPr>
  </w:style>
  <w:style w:type="character" w:customStyle="1" w:styleId="ClosingChar">
    <w:name w:val="Closing Char"/>
    <w:basedOn w:val="DefaultParagraphFont"/>
    <w:link w:val="Closing"/>
    <w:uiPriority w:val="99"/>
    <w:rsid w:val="00585607"/>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585607"/>
    <w:rPr>
      <w:sz w:val="16"/>
      <w:szCs w:val="16"/>
    </w:rPr>
  </w:style>
  <w:style w:type="paragraph" w:styleId="TOC7">
    <w:name w:val="toc 7"/>
    <w:basedOn w:val="Normal"/>
    <w:next w:val="Normal"/>
    <w:autoRedefine/>
    <w:uiPriority w:val="39"/>
    <w:unhideWhenUsed/>
    <w:rsid w:val="00585607"/>
    <w:pPr>
      <w:spacing w:after="0"/>
      <w:ind w:left="1320"/>
    </w:pPr>
    <w:rPr>
      <w:sz w:val="20"/>
      <w:szCs w:val="20"/>
    </w:rPr>
  </w:style>
  <w:style w:type="paragraph" w:styleId="TOC8">
    <w:name w:val="toc 8"/>
    <w:basedOn w:val="Normal"/>
    <w:next w:val="Normal"/>
    <w:autoRedefine/>
    <w:uiPriority w:val="39"/>
    <w:unhideWhenUsed/>
    <w:rsid w:val="00585607"/>
    <w:pPr>
      <w:spacing w:after="0"/>
      <w:ind w:left="1540"/>
    </w:pPr>
    <w:rPr>
      <w:sz w:val="20"/>
      <w:szCs w:val="20"/>
    </w:rPr>
  </w:style>
  <w:style w:type="paragraph" w:styleId="TOC9">
    <w:name w:val="toc 9"/>
    <w:basedOn w:val="Normal"/>
    <w:next w:val="Normal"/>
    <w:autoRedefine/>
    <w:uiPriority w:val="39"/>
    <w:unhideWhenUsed/>
    <w:rsid w:val="00585607"/>
    <w:pPr>
      <w:spacing w:after="0"/>
      <w:ind w:left="1760"/>
    </w:pPr>
    <w:rPr>
      <w:sz w:val="20"/>
      <w:szCs w:val="20"/>
    </w:rPr>
  </w:style>
  <w:style w:type="paragraph" w:styleId="BlockText">
    <w:name w:val="Block Text"/>
    <w:basedOn w:val="Normal"/>
    <w:uiPriority w:val="99"/>
    <w:unhideWhenUsed/>
    <w:qFormat/>
    <w:rsid w:val="00585607"/>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585607"/>
    <w:pPr>
      <w:numPr>
        <w:numId w:val="15"/>
      </w:numPr>
      <w:spacing w:after="120"/>
    </w:pPr>
  </w:style>
  <w:style w:type="paragraph" w:styleId="ListBullet2">
    <w:name w:val="List Bullet 2"/>
    <w:basedOn w:val="Normal"/>
    <w:uiPriority w:val="99"/>
    <w:unhideWhenUsed/>
    <w:rsid w:val="00585607"/>
    <w:pPr>
      <w:tabs>
        <w:tab w:val="num" w:pos="720"/>
      </w:tabs>
      <w:spacing w:after="120"/>
      <w:ind w:left="720" w:hanging="720"/>
    </w:pPr>
  </w:style>
  <w:style w:type="character" w:styleId="LineNumber">
    <w:name w:val="line number"/>
    <w:basedOn w:val="DefaultParagraphFont"/>
    <w:uiPriority w:val="99"/>
    <w:unhideWhenUsed/>
    <w:rsid w:val="00585607"/>
  </w:style>
  <w:style w:type="paragraph" w:customStyle="1" w:styleId="NumberedList">
    <w:name w:val="Numbered List"/>
    <w:basedOn w:val="ListBullet2"/>
    <w:qFormat/>
    <w:rsid w:val="00585607"/>
  </w:style>
  <w:style w:type="paragraph" w:styleId="ListNumber">
    <w:name w:val="List Number"/>
    <w:basedOn w:val="Normal"/>
    <w:uiPriority w:val="99"/>
    <w:unhideWhenUsed/>
    <w:rsid w:val="00585607"/>
    <w:pPr>
      <w:tabs>
        <w:tab w:val="num" w:pos="720"/>
      </w:tabs>
      <w:spacing w:after="120"/>
      <w:ind w:left="720" w:hanging="720"/>
    </w:pPr>
  </w:style>
  <w:style w:type="paragraph" w:styleId="ListNumber2">
    <w:name w:val="List Number 2"/>
    <w:basedOn w:val="Normal"/>
    <w:uiPriority w:val="99"/>
    <w:unhideWhenUsed/>
    <w:rsid w:val="00585607"/>
    <w:pPr>
      <w:tabs>
        <w:tab w:val="num" w:pos="720"/>
      </w:tabs>
      <w:spacing w:after="120"/>
      <w:ind w:left="720" w:hanging="720"/>
    </w:pPr>
  </w:style>
  <w:style w:type="paragraph" w:styleId="ListNumber3">
    <w:name w:val="List Number 3"/>
    <w:basedOn w:val="Normal"/>
    <w:uiPriority w:val="99"/>
    <w:unhideWhenUsed/>
    <w:rsid w:val="00585607"/>
    <w:pPr>
      <w:tabs>
        <w:tab w:val="num" w:pos="720"/>
      </w:tabs>
      <w:spacing w:after="120"/>
      <w:ind w:left="720" w:hanging="720"/>
    </w:pPr>
  </w:style>
  <w:style w:type="paragraph" w:styleId="ListNumber4">
    <w:name w:val="List Number 4"/>
    <w:basedOn w:val="Normal"/>
    <w:uiPriority w:val="99"/>
    <w:unhideWhenUsed/>
    <w:rsid w:val="00585607"/>
    <w:pPr>
      <w:tabs>
        <w:tab w:val="num" w:pos="720"/>
      </w:tabs>
      <w:spacing w:after="120"/>
      <w:ind w:left="720" w:hanging="720"/>
    </w:pPr>
  </w:style>
  <w:style w:type="paragraph" w:styleId="ListNumber5">
    <w:name w:val="List Number 5"/>
    <w:basedOn w:val="Normal"/>
    <w:uiPriority w:val="99"/>
    <w:unhideWhenUsed/>
    <w:rsid w:val="00585607"/>
    <w:pPr>
      <w:tabs>
        <w:tab w:val="num" w:pos="720"/>
      </w:tabs>
      <w:spacing w:after="120"/>
      <w:ind w:left="720" w:hanging="720"/>
    </w:pPr>
  </w:style>
  <w:style w:type="table" w:styleId="GridTable1Light-Accent1">
    <w:name w:val="Grid Table 1 Light Accent 1"/>
    <w:basedOn w:val="TableNormal"/>
    <w:uiPriority w:val="46"/>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585607"/>
    <w:pPr>
      <w:tabs>
        <w:tab w:val="num" w:pos="720"/>
      </w:tabs>
      <w:spacing w:after="120"/>
      <w:ind w:left="720" w:hanging="720"/>
    </w:pPr>
  </w:style>
  <w:style w:type="paragraph" w:styleId="ListBullet5">
    <w:name w:val="List Bullet 5"/>
    <w:basedOn w:val="Normal"/>
    <w:uiPriority w:val="99"/>
    <w:unhideWhenUsed/>
    <w:rsid w:val="00585607"/>
    <w:pPr>
      <w:tabs>
        <w:tab w:val="num" w:pos="720"/>
      </w:tabs>
      <w:spacing w:after="120"/>
      <w:ind w:left="720" w:hanging="720"/>
    </w:pPr>
  </w:style>
  <w:style w:type="paragraph" w:styleId="ListBullet4">
    <w:name w:val="List Bullet 4"/>
    <w:basedOn w:val="Normal"/>
    <w:uiPriority w:val="99"/>
    <w:unhideWhenUsed/>
    <w:rsid w:val="00585607"/>
    <w:pPr>
      <w:tabs>
        <w:tab w:val="num" w:pos="720"/>
      </w:tabs>
      <w:spacing w:after="120"/>
      <w:ind w:left="720" w:hanging="720"/>
    </w:pPr>
  </w:style>
  <w:style w:type="paragraph" w:customStyle="1" w:styleId="Heading2WithNumbers">
    <w:name w:val="Heading 2 With Numbers"/>
    <w:basedOn w:val="ListNumber2"/>
    <w:qFormat/>
    <w:rsid w:val="00585607"/>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585607"/>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585607"/>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585607"/>
    <w:pPr>
      <w:tabs>
        <w:tab w:val="num" w:pos="720"/>
      </w:tabs>
      <w:ind w:left="720" w:hanging="720"/>
    </w:pPr>
  </w:style>
  <w:style w:type="paragraph" w:styleId="List">
    <w:name w:val="List"/>
    <w:basedOn w:val="Normal"/>
    <w:uiPriority w:val="99"/>
    <w:unhideWhenUsed/>
    <w:rsid w:val="0058560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89R3HAvblIHiqLTQ+x83fDT6Kw==">CgMxLjA4AGolChRzdWdnZXN0LmpuMHhnMnA4OG52MxINQ2FtaWxsYSBKb25lc2olChRzdWdnZXN0Lnd0d2ExbGhuMWRpbBINQ2FtaWxsYSBKb25lc3IhMUEyS0l2bUtSNE5oOGhqSGZ3SUp0d05UYnlrV1dxYTJn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495</Words>
  <Characters>2515</Characters>
  <Application>Microsoft Office Word</Application>
  <DocSecurity>0</DocSecurity>
  <Lines>83</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Kyra Loat</cp:lastModifiedBy>
  <cp:revision>21</cp:revision>
  <dcterms:created xsi:type="dcterms:W3CDTF">2023-06-25T23:39:00Z</dcterms:created>
  <dcterms:modified xsi:type="dcterms:W3CDTF">2026-03-26T20:46:00Z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152600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